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1C4" w:rsidRPr="00A57779" w:rsidRDefault="00A57779" w:rsidP="00A57779">
      <w:pPr>
        <w:jc w:val="center"/>
        <w:rPr>
          <w:b/>
        </w:rPr>
      </w:pPr>
      <w:r w:rsidRPr="00A57779">
        <w:rPr>
          <w:b/>
        </w:rPr>
        <w:t>SMART</w:t>
      </w:r>
    </w:p>
    <w:p w:rsidR="00A251C4" w:rsidRDefault="00A251C4" w:rsidP="00A251C4">
      <w:r>
        <w:t>EDITIA A XV-A semestrul II 2011-2012</w:t>
      </w:r>
    </w:p>
    <w:p w:rsidR="00A251C4" w:rsidRDefault="00A251C4" w:rsidP="00A251C4">
      <w:r>
        <w:t xml:space="preserve"> • Perioada de inscriere : 01 februarie 2012 - 24 februarie 2012 </w:t>
      </w:r>
    </w:p>
    <w:p w:rsidR="00A251C4" w:rsidRDefault="00A251C4" w:rsidP="00A251C4">
      <w:r>
        <w:t xml:space="preserve">• Termenul limita de primire a coletelor cu materiale necesare organizarii concursurilor: luni 26.03.2012 </w:t>
      </w:r>
    </w:p>
    <w:p w:rsidR="00A251C4" w:rsidRDefault="00A251C4" w:rsidP="00A251C4">
      <w:r>
        <w:t xml:space="preserve">Datele desfasurarii probelor </w:t>
      </w:r>
    </w:p>
    <w:p w:rsidR="00A251C4" w:rsidRDefault="00A251C4" w:rsidP="00A251C4">
      <w:r>
        <w:t xml:space="preserve">Limba Romana :    miercuri 04.04.2012 - clasele I–VIII </w:t>
      </w:r>
    </w:p>
    <w:p w:rsidR="00A251C4" w:rsidRDefault="00A251C4" w:rsidP="00A251C4">
      <w:r>
        <w:t>Afisarea rezultatelor (in maxim 10 zile lucratoare de la data ultimei probe)</w:t>
      </w:r>
    </w:p>
    <w:p w:rsidR="00A251C4" w:rsidRDefault="00A251C4" w:rsidP="00A251C4">
      <w:r>
        <w:t xml:space="preserve">• Termenul limita de primire in scoli a listelor (listele care s-au afisat deja pe site la maxim 10 zile de la ultima proba) si coletelor cu materiale necesare probei de baraj: luni 14.05.2012 </w:t>
      </w:r>
    </w:p>
    <w:p w:rsidR="00A251C4" w:rsidRDefault="00A251C4" w:rsidP="00A251C4">
      <w:r>
        <w:t>• Data desfasurarii probei de baraj: vineri 18.05.2012</w:t>
      </w:r>
    </w:p>
    <w:p w:rsidR="00A251C4" w:rsidRDefault="00A251C4" w:rsidP="00A251C4">
      <w:r>
        <w:t xml:space="preserve">• Termenul limita de primire in scoli a coletelor cu rezultatele finale, diplomele si premiile aferente: vineri 15.06.2012 </w:t>
      </w:r>
    </w:p>
    <w:p w:rsidR="00A251C4" w:rsidRDefault="00A251C4" w:rsidP="00A251C4">
      <w:r>
        <w:t>• Asociatia Pro Perseverenta Cetatea Histria detine Avizul Ministerulului Educatiei, Cercetarii, Tineretului si Sportului prin documentul nr.1096/07.04.2005. Asociatia informeaza ISJ, in scris si cu documentatia aferenta asupra organizarii concursurilor, acestea bucurandu-se de aprecierea MEdCTS conform adresei nr. 70765/17.02.2006.</w:t>
      </w:r>
    </w:p>
    <w:p w:rsidR="00A251C4" w:rsidRDefault="00A57779" w:rsidP="00A251C4">
      <w:r>
        <w:t>SISTEM DE PREMIERE</w:t>
      </w:r>
    </w:p>
    <w:p w:rsidR="00A57779" w:rsidRDefault="00A57779" w:rsidP="00A57779">
      <w:r>
        <w:t>• Toţi elevii care obtin cel putin un punctaj maxim vor fi premiati din oficiu si vor partic</w:t>
      </w:r>
      <w:r>
        <w:t xml:space="preserve">ipa gratuit la proba de baraj. </w:t>
      </w:r>
    </w:p>
    <w:p w:rsidR="00A57779" w:rsidRDefault="00A57779" w:rsidP="00A57779">
      <w:r>
        <w:t xml:space="preserve">• Elevii care obtin punctaj maxim la proba de baraj vor primi unul </w:t>
      </w:r>
      <w:r>
        <w:t>din premiile acestei categorii.</w:t>
      </w:r>
    </w:p>
    <w:p w:rsidR="00A57779" w:rsidRDefault="00A57779" w:rsidP="00A57779">
      <w:r>
        <w:t>• Premii din oficiu: Premii alocate elevilor care au obtinut 100 de puncte la</w:t>
      </w:r>
      <w:r>
        <w:t xml:space="preserve"> o materie: 10.000 orare SMART </w:t>
      </w:r>
    </w:p>
    <w:p w:rsidR="00A57779" w:rsidRDefault="00A57779" w:rsidP="00A57779">
      <w:r>
        <w:t>• Premii alocate elevilor care au obtinut 100 de puncte la dou</w:t>
      </w:r>
      <w:r>
        <w:t xml:space="preserve">ă materii: 3.000 insigne SMART </w:t>
      </w:r>
    </w:p>
    <w:p w:rsidR="00A57779" w:rsidRDefault="00A57779" w:rsidP="00A57779">
      <w:r>
        <w:t>• Premii alocate elevilor care au obtinut 100 de puncte la cel putin tr</w:t>
      </w:r>
      <w:r>
        <w:t>ei materii: 1.000 sepcute SMART</w:t>
      </w:r>
    </w:p>
    <w:p w:rsidR="00A57779" w:rsidRDefault="00A57779" w:rsidP="00A57779">
      <w:r>
        <w:t>• Premii alocate elevilor care au obtinut</w:t>
      </w:r>
      <w:r>
        <w:t xml:space="preserve"> 100 puncte la proba de baraj: </w:t>
      </w:r>
    </w:p>
    <w:p w:rsidR="00A57779" w:rsidRDefault="00A57779" w:rsidP="00A57779">
      <w:r>
        <w:t>Premiul SILITOR - 3.000 Supe</w:t>
      </w:r>
      <w:r>
        <w:t xml:space="preserve">r Pachete cu rechizite scolare </w:t>
      </w:r>
    </w:p>
    <w:p w:rsidR="00A57779" w:rsidRDefault="00A57779" w:rsidP="00A57779">
      <w:r>
        <w:t xml:space="preserve">Premiul SMARTINEL - 300 Ceasuri de birou SMART personalizate </w:t>
      </w:r>
    </w:p>
    <w:p w:rsidR="00A57779" w:rsidRDefault="00A57779" w:rsidP="00A57779"/>
    <w:p w:rsidR="00A57779" w:rsidRDefault="00A57779" w:rsidP="00A57779">
      <w:r>
        <w:lastRenderedPageBreak/>
        <w:t>Premiul ISTEŢEL - 100 Ceasu</w:t>
      </w:r>
      <w:r>
        <w:t xml:space="preserve">ri de mana SMART personalizate </w:t>
      </w:r>
    </w:p>
    <w:p w:rsidR="00A57779" w:rsidRDefault="00A57779" w:rsidP="00A57779">
      <w:r>
        <w:t>Premiul TENACE - 50 Jocuri Sudoku elect</w:t>
      </w:r>
      <w:r>
        <w:t xml:space="preserve">ronice portabile personalizate </w:t>
      </w:r>
    </w:p>
    <w:p w:rsidR="00A57779" w:rsidRDefault="00A57779" w:rsidP="00A57779">
      <w:r>
        <w:t>Premiul SPRIN</w:t>
      </w:r>
      <w:r>
        <w:t xml:space="preserve">TEN - 20 aparate foto digitale </w:t>
      </w:r>
    </w:p>
    <w:p w:rsidR="00A57779" w:rsidRDefault="00A57779" w:rsidP="00A57779">
      <w:r>
        <w:t xml:space="preserve">Premiul INTELIGENT - </w:t>
      </w:r>
      <w:r>
        <w:t xml:space="preserve">10 Play Station Portabile Sony </w:t>
      </w:r>
    </w:p>
    <w:p w:rsidR="00453848" w:rsidRDefault="00A57779" w:rsidP="00453848">
      <w:r>
        <w:t>PREMIUL SMART - 20 TABLETE PC Google Android 2.3</w:t>
      </w:r>
    </w:p>
    <w:p w:rsidR="00453848" w:rsidRDefault="00453848" w:rsidP="00453848"/>
    <w:p w:rsidR="00453848" w:rsidRDefault="00453848" w:rsidP="00453848">
      <w:r>
        <w:t xml:space="preserve">REGULAMENTUL SI CALENDARUL </w:t>
      </w:r>
    </w:p>
    <w:p w:rsidR="00453848" w:rsidRDefault="00453848" w:rsidP="00453848">
      <w:r>
        <w:t>CONCURSURILOR SMART 2011 - 2012</w:t>
      </w:r>
    </w:p>
    <w:p w:rsidR="00453848" w:rsidRDefault="00453848" w:rsidP="00453848"/>
    <w:p w:rsidR="00453848" w:rsidRDefault="00453848" w:rsidP="00453848"/>
    <w:p w:rsidR="00453848" w:rsidRDefault="00453848" w:rsidP="00453848">
      <w:r>
        <w:t>• Concursurile SMART sunt axate pe sectiunile: MATEMATICA, LIMBA ROMANA, LIMBA ENGLEZA, LIMBA FRANCEZA, si CULTURA GENERALA, aceasta din urma fiind o proba ce contine intrebari din disciplinele: stiinte, respectiv biologie, istorie si geografie (in functie de clasa). Materia de concurs este cea prevazuta in programa scolara, din semestrul in curs, studiata cu aproximativ doua saptamani inainte de data concursului. Toate intrebarile sunt realizate pe fiecare materie in parte, de cadre didactice titulare acti</w:t>
      </w:r>
      <w:r>
        <w:t>ve.</w:t>
      </w:r>
    </w:p>
    <w:p w:rsidR="00453848" w:rsidRDefault="00453848" w:rsidP="00453848">
      <w:r>
        <w:t>• Concursurile sunt organizate semestrial, acestea ocupand doar o ora / o ora si jumatate din ziua in care au loc, nepericli</w:t>
      </w:r>
      <w:r>
        <w:t>tandu-se procesul de invatamant</w:t>
      </w:r>
    </w:p>
    <w:p w:rsidR="00453848" w:rsidRDefault="00453848" w:rsidP="00453848">
      <w:r>
        <w:t xml:space="preserve">Procedura de inscriere </w:t>
      </w:r>
    </w:p>
    <w:p w:rsidR="00453848" w:rsidRDefault="00453848" w:rsidP="00453848"/>
    <w:p w:rsidR="00453848" w:rsidRDefault="00453848" w:rsidP="00453848">
      <w:r>
        <w:t xml:space="preserve">• Concursurile vor avea loc in unitatile scolare, simultan, la nivel national si constau intr-un test grila cu 15 - 20 intrebari, fiecare avand 5 variante de raspuns din care numai una corecta. Concursurile au durata de o ora, cu exceptia concursului Matematica (90 minute), cu desfasurare separata pe materii, in zilele mentionate in cadrul Calendarului Editiei de la </w:t>
      </w:r>
      <w:r>
        <w:t>finalul prezentului Regulament.</w:t>
      </w:r>
    </w:p>
    <w:p w:rsidR="00453848" w:rsidRDefault="00453848" w:rsidP="00453848">
      <w:r>
        <w:t xml:space="preserve">• Participarea la concursuri se va face cu minim 25 de elevi / scoala, indiferent de materie. Numarul de inscrieri minim la o </w:t>
      </w:r>
      <w:r>
        <w:t>materie este de 5 participanti.</w:t>
      </w:r>
    </w:p>
    <w:p w:rsidR="00453848" w:rsidRDefault="00453848" w:rsidP="00453848">
      <w:r>
        <w:t>• Inscrierea la concursuri se realizeaza numai prin cadrele didactice coordonate de un profesor organizator principal pentru toate materiile, stabilit de comun acord. Taxa de inscriere la oricare din materii este de 10,00 lei</w:t>
      </w:r>
    </w:p>
    <w:p w:rsidR="00A57779" w:rsidRDefault="00453848" w:rsidP="00453848">
      <w:r>
        <w:t>• Perioada de inscriere la concursuri este afisata in cadrul Calendarului Editiei la finalul prezentului Regulament.</w:t>
      </w:r>
    </w:p>
    <w:p w:rsidR="00046C68" w:rsidRDefault="00046C68" w:rsidP="00046C68">
      <w:r>
        <w:lastRenderedPageBreak/>
        <w:t xml:space="preserve">Desfasurarea Concursurilor </w:t>
      </w:r>
    </w:p>
    <w:p w:rsidR="00046C68" w:rsidRDefault="00046C68" w:rsidP="00046C68"/>
    <w:p w:rsidR="00046C68" w:rsidRDefault="00046C68" w:rsidP="00046C68">
      <w:r>
        <w:t>• In ziua fiecarui concurs, la ora 07:45 se realizeaza intrarea elevilor la clase, se procedeaza la desigilarea coletelor, dupa care se completeaza rubricile de identificare din grilele de raspuns. Intre orele 08:15 - 09:15 (9:45 – matematica) se rezolva testele. Dupa concurs, grilele de raspuns se introduc in plicul special de retur ce va fi expediat in aceeasi zi pe adresa Asociatiei. Se va evita pe cat posibil indoirea grilelor de raspuns.</w:t>
      </w:r>
    </w:p>
    <w:p w:rsidR="00046C68" w:rsidRDefault="00046C68" w:rsidP="00046C68"/>
    <w:p w:rsidR="00046C68" w:rsidRDefault="00046C68" w:rsidP="00046C68">
      <w:r>
        <w:t>• Utilizarea ciornelor in timpul concursului este permisa, acestea fiind retinute de catre elevi la terminarea probei. Corectarea lucrarilor se va face de catre Comisia de Corectare si Premiere la sediul APPCH. Dupa centralizarea rezultatelor preliminare se va desfasura proba de baraj, detalii la rubrica Proba de Baraj din cadrul prezentului Regulament.</w:t>
      </w:r>
    </w:p>
    <w:p w:rsidR="00046C68" w:rsidRDefault="00046C68" w:rsidP="00046C68"/>
    <w:p w:rsidR="00046C68" w:rsidRDefault="00046C68" w:rsidP="00046C68">
      <w:r>
        <w:t xml:space="preserve">• Rezultatele finale, clasamentul pe materii, premiile si diplomele vor fi primite de catre profesorul organizator in cel mai scurt timp posibil, data limita de primire a rezultatelor este afisata in cadrul Calendarului Editiei la finalul prezentului Regulament. </w:t>
      </w:r>
    </w:p>
    <w:p w:rsidR="00046C68" w:rsidRDefault="00046C68" w:rsidP="00046C68"/>
    <w:p w:rsidR="00046C68" w:rsidRDefault="00046C68" w:rsidP="00046C68">
      <w:r>
        <w:t>• Diploma de participare va fi completata cu punctajul obtinut si premiul castigat (acolo unde este cazul) de catre cadrul didactic indrumator dupa primirea clasamentului in scoala. Contestatiile vor fi semnalate in maxim 10 zile lucratoare de la data afisarii rezultatelor in scoli.</w:t>
      </w:r>
    </w:p>
    <w:p w:rsidR="006C501E" w:rsidRPr="006C501E" w:rsidRDefault="006C501E" w:rsidP="006C501E">
      <w:pPr>
        <w:rPr>
          <w:b/>
        </w:rPr>
      </w:pPr>
      <w:r w:rsidRPr="006C501E">
        <w:rPr>
          <w:b/>
        </w:rPr>
        <w:t xml:space="preserve">Proba de Baraj </w:t>
      </w:r>
    </w:p>
    <w:p w:rsidR="006C501E" w:rsidRDefault="006C501E" w:rsidP="006C501E"/>
    <w:p w:rsidR="006C501E" w:rsidRDefault="006C501E" w:rsidP="006C501E">
      <w:r>
        <w:t>• Toti elevii care obtin cel putin un punctaj maxim vor fi premiati din oficiu conform Sistemului de Premiere din cadrul prezentului Regulament si vor participa gratuit la proba de baraj. Listele cu elevii care vor sustine la proba de baraj si materialele necesare desfasurarii probei vor fi postate pe site-ul SMART si vor ajunge in scoli cel tarziu la data specificata in cadrul Calendarului Editiei la finalul prezentului Regulament. Materialele care se vor primi de catre organizator in scopul desfasurarii probei sunt: mini - brosura ce va contine subiecte, grilele de raspuns aferente precum si plicul de retur.</w:t>
      </w:r>
    </w:p>
    <w:p w:rsidR="006C501E" w:rsidRDefault="006C501E" w:rsidP="006C501E"/>
    <w:p w:rsidR="006C501E" w:rsidRDefault="006C501E" w:rsidP="006C501E">
      <w:r>
        <w:t xml:space="preserve">• Proba de baraj se va desfasura la data specificata in cadrul Calendarului Editiei la finalul prezentului Regulament, la o singură probă la alegere dintre materiile la care s-au obţinut punctaje maxime. (Dacă elevul a obţinut punctaje maxime la probele Matematică şi Limba Română, acesta va participa la una dintre aceste două probe la alegere - Alegerea probei se poate realiza pe loc în mo­mentul începerii </w:t>
      </w:r>
      <w:r>
        <w:lastRenderedPageBreak/>
        <w:t>probei de baraj). Proba de baraj constă într-un test grilă cu 10 subiecte de nivel ridicat. Subiectele sunt redactate pe clase, respectiv ani de studiu - timp de lucru: o oră. Fiecare participant va primi câte o mini-broşură ce va conţine subiecte pentru toate clasele celor cinci materii de baraj de unde va alege materia pentru care optează. Elevii care au obtinut punctaj maxim la o singura disciplina vor sustine proba de baraj obligatoriu la acea discip</w:t>
      </w:r>
      <w:r>
        <w:t xml:space="preserve">lina. </w:t>
      </w:r>
      <w:bookmarkStart w:id="0" w:name="_GoBack"/>
      <w:bookmarkEnd w:id="0"/>
    </w:p>
    <w:p w:rsidR="006C501E" w:rsidRDefault="006C501E" w:rsidP="006C501E">
      <w:r>
        <w:t>• In ziua barajului, la ora 07:45 se realizeaza intrarea elevilor la clase, se procedeaza la desigilarea plicului cu subiecte, dupa care se completeaza rubricile de identificare din grilele de raspuns. Intre orele 08:15 - 09:15 se rezolva testele. Dupa concurs, grilele de raspuns se introduc in plicul special de retur ce va fi expediat in aceeasi zi pe adresa APPCH.</w:t>
      </w:r>
    </w:p>
    <w:sectPr w:rsidR="006C50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113" w:rsidRDefault="00961113" w:rsidP="003D6A12">
      <w:pPr>
        <w:spacing w:after="0" w:line="240" w:lineRule="auto"/>
      </w:pPr>
      <w:r>
        <w:separator/>
      </w:r>
    </w:p>
  </w:endnote>
  <w:endnote w:type="continuationSeparator" w:id="0">
    <w:p w:rsidR="00961113" w:rsidRDefault="00961113" w:rsidP="003D6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113" w:rsidRDefault="00961113" w:rsidP="003D6A12">
      <w:pPr>
        <w:spacing w:after="0" w:line="240" w:lineRule="auto"/>
      </w:pPr>
      <w:r>
        <w:separator/>
      </w:r>
    </w:p>
  </w:footnote>
  <w:footnote w:type="continuationSeparator" w:id="0">
    <w:p w:rsidR="00961113" w:rsidRDefault="00961113" w:rsidP="003D6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1C4"/>
    <w:rsid w:val="00046C68"/>
    <w:rsid w:val="003D6A12"/>
    <w:rsid w:val="00453848"/>
    <w:rsid w:val="004638D5"/>
    <w:rsid w:val="006C501E"/>
    <w:rsid w:val="00961113"/>
    <w:rsid w:val="00A251C4"/>
    <w:rsid w:val="00A57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A12"/>
  </w:style>
  <w:style w:type="paragraph" w:styleId="Footer">
    <w:name w:val="footer"/>
    <w:basedOn w:val="Normal"/>
    <w:link w:val="FooterChar"/>
    <w:uiPriority w:val="99"/>
    <w:unhideWhenUsed/>
    <w:rsid w:val="003D6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A12"/>
  </w:style>
  <w:style w:type="paragraph" w:styleId="Footer">
    <w:name w:val="footer"/>
    <w:basedOn w:val="Normal"/>
    <w:link w:val="FooterChar"/>
    <w:uiPriority w:val="99"/>
    <w:unhideWhenUsed/>
    <w:rsid w:val="003D6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2011-12-20T07:45:00Z</dcterms:created>
  <dcterms:modified xsi:type="dcterms:W3CDTF">2011-12-20T08:03:00Z</dcterms:modified>
</cp:coreProperties>
</file>